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8EC37"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2"/>
          <w:highlight w:val="none"/>
          <w:lang w:val="en-US" w:eastAsia="zh-CN"/>
        </w:rPr>
      </w:pPr>
      <w:r>
        <w:rPr>
          <w:rFonts w:hint="eastAsia" w:ascii="黑体" w:eastAsia="黑体"/>
          <w:sz w:val="28"/>
          <w:szCs w:val="22"/>
          <w:highlight w:val="none"/>
          <w:lang w:val="en-US" w:eastAsia="zh-CN"/>
        </w:rPr>
        <w:t>附件3</w:t>
      </w:r>
    </w:p>
    <w:p w14:paraId="6040D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/>
          <w:b/>
          <w:bCs/>
          <w:sz w:val="36"/>
          <w:szCs w:val="22"/>
          <w:highlight w:val="none"/>
        </w:rPr>
      </w:pPr>
      <w:bookmarkStart w:id="0" w:name="_GoBack"/>
      <w:bookmarkEnd w:id="0"/>
      <w:r>
        <w:rPr>
          <w:rFonts w:hint="eastAsia" w:ascii="宋体"/>
          <w:b/>
          <w:bCs/>
          <w:sz w:val="36"/>
          <w:szCs w:val="22"/>
          <w:highlight w:val="none"/>
        </w:rPr>
        <w:t>中国石油和化工行业知识产权示范企业</w:t>
      </w:r>
    </w:p>
    <w:p w14:paraId="1988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/>
          <w:b/>
          <w:bCs/>
          <w:sz w:val="36"/>
          <w:szCs w:val="22"/>
          <w:highlight w:val="none"/>
        </w:rPr>
      </w:pPr>
      <w:r>
        <w:rPr>
          <w:rFonts w:hint="eastAsia" w:ascii="宋体"/>
          <w:b/>
          <w:bCs/>
          <w:sz w:val="36"/>
          <w:szCs w:val="22"/>
          <w:highlight w:val="none"/>
        </w:rPr>
        <w:t>网上申报说明</w:t>
      </w:r>
    </w:p>
    <w:p w14:paraId="4A0054D4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中国石油和化工行业知识产权示范企业（以下简称示范企业）申报和复审采取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网上申报、网上评审方式进行。各申报企业访问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石油和化工知识产权网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"https://spcip.org.cn/" </w:instrText>
      </w:r>
      <w:r>
        <w:rPr>
          <w:color w:val="auto"/>
          <w:highlight w:val="none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4"/>
          <w:highlight w:val="none"/>
        </w:rPr>
        <w:t>https://spcip.org.cn/</w:t>
      </w:r>
      <w:r>
        <w:rPr>
          <w:rStyle w:val="7"/>
          <w:rFonts w:hint="eastAsia" w:ascii="宋体" w:hAnsi="宋体" w:eastAsia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），在首页【示范企业申报】栏目查看相关管理办法和通知公文，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企业注册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highlight w:val="none"/>
        </w:rPr>
        <w:t>进行申报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highlight w:val="none"/>
        </w:rPr>
        <w:t>提交。</w:t>
      </w:r>
    </w:p>
    <w:p w14:paraId="43CF8524">
      <w:pPr>
        <w:spacing w:before="156" w:beforeLines="50" w:after="156" w:afterLines="50"/>
        <w:ind w:firstLine="482" w:firstLineChars="200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一、企业注册</w:t>
      </w:r>
    </w:p>
    <w:p w14:paraId="6E2CA29C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1、进入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4"/>
          <w:highlight w:val="none"/>
        </w:rPr>
        <w:t>石油和化工知识产权网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highlight w:val="none"/>
        </w:rPr>
        <w:t>首页，点击【用户登录】，进入登录页面，点击下方的【企业注册】，进行企业注册。注册时要求输入企业统一社会信用码、手机号码等信息。每个企业代码和手机号码仅限注册一次。</w:t>
      </w:r>
    </w:p>
    <w:p w14:paraId="2070571D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2、使用注册完成的手机号登录到系统中，在菜单【企业信息-基本信息】中录入单位基本信息资料。</w:t>
      </w:r>
    </w:p>
    <w:p w14:paraId="1EFDBB31">
      <w:pPr>
        <w:spacing w:before="156" w:beforeLines="50" w:after="156" w:afterLines="50"/>
        <w:ind w:firstLine="482" w:firstLineChars="200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示范企业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申报</w:t>
      </w:r>
    </w:p>
    <w:p w14:paraId="1A233847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1、查看说明：使用企业帐户（注册手机号+密码）登录后，点击左侧菜单【</w:t>
      </w:r>
      <w:r>
        <w:rPr>
          <w:rFonts w:hint="eastAsia" w:ascii="宋体" w:hAnsi="宋体" w:eastAsia="宋体" w:cs="宋体"/>
          <w:sz w:val="24"/>
          <w:highlight w:val="none"/>
        </w:rPr>
        <w:t>示范企业</w:t>
      </w:r>
      <w:r>
        <w:rPr>
          <w:rFonts w:hint="eastAsia" w:ascii="宋体" w:hAnsi="宋体" w:eastAsia="宋体" w:cs="宋体"/>
          <w:sz w:val="24"/>
          <w:highlight w:val="none"/>
        </w:rPr>
        <w:t>申报】，请详细查看“申报流程图”和“申报说明”。</w:t>
      </w:r>
    </w:p>
    <w:p w14:paraId="19A5D4FE">
      <w:pPr>
        <w:spacing w:before="156" w:beforeLines="50" w:after="156" w:afterLines="50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2、查看通知：</w:t>
      </w:r>
      <w:r>
        <w:rPr>
          <w:rFonts w:hint="eastAsia" w:ascii="宋体" w:hAnsi="宋体"/>
          <w:sz w:val="24"/>
          <w:highlight w:val="none"/>
        </w:rPr>
        <w:t>在【申报通知】中查看通知信息，通知包括【中国石油和化工行业知识产权示范企业申报】和【中国石油和化工行业知识产权示范企业复审申报】，请申报企业务必按初次和复审正确选择。</w:t>
      </w:r>
    </w:p>
    <w:p w14:paraId="600632A4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3、下载申报书模板：在【申报通知】中相应记录后下载【申报书模板】，线下填写申报书并加盖公章，邮寄至认定办公室。</w:t>
      </w:r>
    </w:p>
    <w:p w14:paraId="591414A7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、创建申报记录：在【申报通知】中点击右侧【开始申报】按钮开始网上申报，按界面提示输入企业名称、所在地、通信地址、联系人等信息，成功后会在【我的申报】中创建申报记录。</w:t>
      </w:r>
    </w:p>
    <w:p w14:paraId="59015439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、线上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申</w:t>
      </w:r>
      <w:r>
        <w:rPr>
          <w:rFonts w:hint="eastAsia" w:ascii="宋体" w:hAnsi="宋体" w:eastAsia="宋体" w:cs="宋体"/>
          <w:sz w:val="24"/>
          <w:highlight w:val="none"/>
        </w:rPr>
        <w:t>报：在【我的申报】中，在线详细填写【申报书】内容，包括企业基本信息表、能力自评估表、典型案例和经验总结、附件四个部分。</w:t>
      </w:r>
    </w:p>
    <w:p w14:paraId="643AC10D">
      <w:pPr>
        <w:spacing w:before="156" w:beforeLines="50" w:after="156" w:afterLines="50"/>
        <w:ind w:firstLine="480" w:firstLineChars="200"/>
        <w:rPr>
          <w:rFonts w:ascii="Calibri" w:hAnsi="Calibri" w:eastAsia="宋体" w:cs="Times New Roman"/>
          <w:szCs w:val="21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、上传申报书：将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纸质版</w:t>
      </w:r>
      <w:r>
        <w:rPr>
          <w:rFonts w:hint="eastAsia" w:ascii="宋体" w:hAnsi="宋体"/>
          <w:sz w:val="24"/>
          <w:highlight w:val="none"/>
        </w:rPr>
        <w:t>申报书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加盖公章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highlight w:val="none"/>
        </w:rPr>
        <w:t>扫描，并在【我的申报】中上传</w:t>
      </w:r>
      <w:r>
        <w:rPr>
          <w:rFonts w:hint="eastAsia" w:ascii="宋体" w:hAnsi="宋体"/>
          <w:sz w:val="24"/>
          <w:highlight w:val="none"/>
          <w:lang w:val="en-US" w:eastAsia="zh-CN"/>
        </w:rPr>
        <w:t>申报书扫描件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再</w:t>
      </w:r>
      <w:r>
        <w:rPr>
          <w:rFonts w:hint="eastAsia" w:ascii="宋体" w:hAnsi="宋体"/>
          <w:sz w:val="24"/>
          <w:highlight w:val="none"/>
        </w:rPr>
        <w:t>提交。</w:t>
      </w:r>
    </w:p>
    <w:p w14:paraId="0311BB96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highlight w:val="none"/>
        </w:rPr>
        <w:t>、查看状态：提交后及时查看申报【状态】，若发现申报资料退回，可按要求补充资料再次提交。</w:t>
      </w:r>
    </w:p>
    <w:p w14:paraId="27AD3E49">
      <w:pPr>
        <w:spacing w:before="156" w:beforeLines="50" w:after="156" w:afterLines="50"/>
        <w:ind w:firstLine="482" w:firstLineChars="200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示范企业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查询</w:t>
      </w:r>
    </w:p>
    <w:p w14:paraId="2E6A46A0">
      <w:pPr>
        <w:spacing w:before="156" w:beforeLines="50" w:after="156" w:afterLines="50"/>
        <w:ind w:firstLine="480" w:firstLineChars="200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1、在我的申报中提交后，可查询当前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highlight w:val="none"/>
        </w:rPr>
        <w:t>状态，分为待审核、形式审查中、专家评审中、公示中、已结束。</w:t>
      </w:r>
    </w:p>
    <w:p w14:paraId="0141CF8E">
      <w:pPr>
        <w:spacing w:before="156" w:beforeLines="50" w:after="156" w:afterLines="50"/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2、公示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结束</w:t>
      </w:r>
      <w:r>
        <w:rPr>
          <w:rFonts w:hint="eastAsia" w:ascii="宋体" w:hAnsi="宋体" w:eastAsia="宋体" w:cs="宋体"/>
          <w:sz w:val="24"/>
          <w:highlight w:val="none"/>
        </w:rPr>
        <w:t>后，可在左侧菜单【</w:t>
      </w:r>
      <w:r>
        <w:rPr>
          <w:rFonts w:hint="eastAsia" w:ascii="宋体" w:hAnsi="宋体" w:eastAsia="宋体" w:cs="宋体"/>
          <w:sz w:val="24"/>
          <w:highlight w:val="none"/>
        </w:rPr>
        <w:t>示范企业</w:t>
      </w:r>
      <w:r>
        <w:rPr>
          <w:rFonts w:hint="eastAsia" w:ascii="宋体" w:hAnsi="宋体" w:eastAsia="宋体" w:cs="宋体"/>
          <w:sz w:val="24"/>
          <w:highlight w:val="none"/>
        </w:rPr>
        <w:t>查询】中查看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最终申报结果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lhNGI4NWIyZGIwMTA3MmYxZWY2MGEyZTlhYjUifQ=="/>
  </w:docVars>
  <w:rsids>
    <w:rsidRoot w:val="00EB5E62"/>
    <w:rsid w:val="00247343"/>
    <w:rsid w:val="009A4E78"/>
    <w:rsid w:val="00EA42BC"/>
    <w:rsid w:val="00EB5E62"/>
    <w:rsid w:val="015754F6"/>
    <w:rsid w:val="02E1392C"/>
    <w:rsid w:val="040134DD"/>
    <w:rsid w:val="0D9C7544"/>
    <w:rsid w:val="11A77604"/>
    <w:rsid w:val="12814D69"/>
    <w:rsid w:val="16BC626A"/>
    <w:rsid w:val="1AB5565A"/>
    <w:rsid w:val="21F04E7F"/>
    <w:rsid w:val="228B6AB8"/>
    <w:rsid w:val="22A70EC4"/>
    <w:rsid w:val="243E0123"/>
    <w:rsid w:val="251672D8"/>
    <w:rsid w:val="262E41C8"/>
    <w:rsid w:val="270572F8"/>
    <w:rsid w:val="27EB1597"/>
    <w:rsid w:val="291D29FD"/>
    <w:rsid w:val="3075311F"/>
    <w:rsid w:val="30BB5A4E"/>
    <w:rsid w:val="32430FFB"/>
    <w:rsid w:val="33EA3E24"/>
    <w:rsid w:val="37AB62E1"/>
    <w:rsid w:val="38E70932"/>
    <w:rsid w:val="3FB377C0"/>
    <w:rsid w:val="419929E5"/>
    <w:rsid w:val="48B6554F"/>
    <w:rsid w:val="4A875268"/>
    <w:rsid w:val="4C90008C"/>
    <w:rsid w:val="4F73290C"/>
    <w:rsid w:val="50324080"/>
    <w:rsid w:val="50F93666"/>
    <w:rsid w:val="5483555B"/>
    <w:rsid w:val="550F3292"/>
    <w:rsid w:val="59122F62"/>
    <w:rsid w:val="5B3A7C51"/>
    <w:rsid w:val="5D221689"/>
    <w:rsid w:val="5DAD533E"/>
    <w:rsid w:val="5DD230AF"/>
    <w:rsid w:val="61F36AB7"/>
    <w:rsid w:val="620F6680"/>
    <w:rsid w:val="6280132C"/>
    <w:rsid w:val="63C67212"/>
    <w:rsid w:val="6C2715C5"/>
    <w:rsid w:val="73C66DBA"/>
    <w:rsid w:val="78542BE7"/>
    <w:rsid w:val="7A9B68AB"/>
    <w:rsid w:val="7AE00762"/>
    <w:rsid w:val="7D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836</Words>
  <Characters>856</Characters>
  <Lines>7</Lines>
  <Paragraphs>2</Paragraphs>
  <TotalTime>29</TotalTime>
  <ScaleCrop>false</ScaleCrop>
  <LinksUpToDate>false</LinksUpToDate>
  <CharactersWithSpaces>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2023-10-11T02:23:00Z</dcterms:created>
  <dc:creator>Administrator</dc:creator>
  <cp:lastModifiedBy>王倩</cp:lastModifiedBy>
  <cp:lastPrinted>2024-10-31T06:45:26Z</cp:lastPrinted>
  <dcterms:modified xsi:type="dcterms:W3CDTF">2024-10-31T06:45:44Z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1A9F71A1E9A5417E88A9870FCE736501_13</vt:lpwstr>
  </property>
</Properties>
</file>